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32C6" w14:textId="2EE5D084" w:rsidR="006643E0" w:rsidRPr="006643E0" w:rsidRDefault="006643E0" w:rsidP="006643E0">
      <w:pPr>
        <w:pStyle w:val="c10"/>
        <w:spacing w:after="0"/>
        <w:ind w:firstLine="708"/>
        <w:jc w:val="both"/>
        <w:rPr>
          <w:rStyle w:val="c0c5"/>
          <w:b/>
          <w:bCs/>
          <w:color w:val="000000"/>
          <w:sz w:val="28"/>
        </w:rPr>
      </w:pPr>
      <w:r w:rsidRPr="006643E0">
        <w:rPr>
          <w:rStyle w:val="c0c5"/>
          <w:b/>
          <w:bCs/>
          <w:color w:val="000000"/>
          <w:sz w:val="28"/>
        </w:rPr>
        <w:t>1 слайд</w:t>
      </w:r>
    </w:p>
    <w:p w14:paraId="1CE36D72" w14:textId="77777777" w:rsidR="006643E0" w:rsidRPr="006643E0" w:rsidRDefault="006643E0" w:rsidP="006643E0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 w:rsidRPr="006643E0">
        <w:rPr>
          <w:rStyle w:val="c0c5"/>
          <w:bCs/>
          <w:color w:val="000000"/>
          <w:sz w:val="28"/>
        </w:rPr>
        <w:t>В педагогике инициативность рассматривается как проявление активной позиции в общении, деятельности, поведении, источником которой является сам ребёнок. По сравнению с другими показателями при оценке развития детей сферы инициативности ребёнка имеют ряд значительных преимуществ.</w:t>
      </w:r>
    </w:p>
    <w:p w14:paraId="5BEA7ED0" w14:textId="77777777" w:rsidR="006643E0" w:rsidRPr="006643E0" w:rsidRDefault="006643E0" w:rsidP="006643E0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 w:rsidRPr="006643E0">
        <w:rPr>
          <w:rStyle w:val="c0c5"/>
          <w:bCs/>
          <w:color w:val="000000"/>
          <w:sz w:val="28"/>
        </w:rPr>
        <w:t>С одной стороны, сферы инициативы ребенка обеспечивают развитие его наиболее важных психических процессов (психических новообразований возраста), а с другой стороны, обеспечивают эмоциональное благополучие ребенка, его самореализацию, полноту «проживания» им дошкольного периода детства, включенность в те виды культурной практики (виды деятельности), которые традиционно отведены обществом для образования дошкольника.</w:t>
      </w:r>
    </w:p>
    <w:p w14:paraId="4E0FC794" w14:textId="64DED65F" w:rsidR="006643E0" w:rsidRPr="006643E0" w:rsidRDefault="00D81C53" w:rsidP="006643E0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  <w:u w:val="single"/>
        </w:rPr>
      </w:pPr>
      <w:r>
        <w:rPr>
          <w:rStyle w:val="c0c5"/>
          <w:bCs/>
          <w:color w:val="000000"/>
          <w:sz w:val="28"/>
          <w:u w:val="single"/>
        </w:rPr>
        <w:t>На слайде представлены о</w:t>
      </w:r>
      <w:r w:rsidR="006643E0" w:rsidRPr="006643E0">
        <w:rPr>
          <w:rStyle w:val="c0c5"/>
          <w:bCs/>
          <w:color w:val="000000"/>
          <w:sz w:val="28"/>
          <w:u w:val="single"/>
        </w:rPr>
        <w:t>сновные сферы инициативы ребенка:</w:t>
      </w:r>
    </w:p>
    <w:p w14:paraId="4E6866AF" w14:textId="77777777" w:rsidR="006643E0" w:rsidRPr="006643E0" w:rsidRDefault="006643E0" w:rsidP="006643E0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 w:rsidRPr="006643E0">
        <w:rPr>
          <w:rStyle w:val="c0c5"/>
          <w:bCs/>
          <w:color w:val="000000"/>
          <w:sz w:val="28"/>
        </w:rPr>
        <w:t>– творческая инициатива (включенность в сюжетную игру как основную творческую деятельность ребенка, где развиваются воображение, образное мышление);</w:t>
      </w:r>
    </w:p>
    <w:p w14:paraId="16383353" w14:textId="77777777" w:rsidR="006643E0" w:rsidRPr="006643E0" w:rsidRDefault="006643E0" w:rsidP="006643E0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 w:rsidRPr="006643E0">
        <w:rPr>
          <w:rStyle w:val="c0c5"/>
          <w:bCs/>
          <w:color w:val="000000"/>
          <w:sz w:val="28"/>
        </w:rPr>
        <w:t>– 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речи);</w:t>
      </w:r>
    </w:p>
    <w:p w14:paraId="0515B246" w14:textId="77777777" w:rsidR="006643E0" w:rsidRPr="006643E0" w:rsidRDefault="006643E0" w:rsidP="006643E0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 w:rsidRPr="006643E0">
        <w:rPr>
          <w:rStyle w:val="c0c5"/>
          <w:bCs/>
          <w:color w:val="000000"/>
          <w:sz w:val="28"/>
        </w:rPr>
        <w:t>– коммуникативная инициатива (включенность ребенка во взаимодействие со сверстниками, где развиваются эмпатия, коммуникативная функция речи);</w:t>
      </w:r>
    </w:p>
    <w:p w14:paraId="2C64E6F8" w14:textId="77777777" w:rsidR="006643E0" w:rsidRPr="006643E0" w:rsidRDefault="006643E0" w:rsidP="006643E0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 w:rsidRPr="006643E0">
        <w:rPr>
          <w:rStyle w:val="c0c5"/>
          <w:bCs/>
          <w:color w:val="000000"/>
          <w:sz w:val="28"/>
        </w:rPr>
        <w:t>– 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          пространственно-временные, причинно-следственные и родовидовые отношения).</w:t>
      </w:r>
    </w:p>
    <w:p w14:paraId="35FD9322" w14:textId="77777777" w:rsidR="006643E0" w:rsidRPr="006643E0" w:rsidRDefault="006643E0" w:rsidP="006643E0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 w:rsidRPr="006643E0">
        <w:rPr>
          <w:rStyle w:val="c0c5"/>
          <w:bCs/>
          <w:color w:val="000000"/>
          <w:sz w:val="28"/>
        </w:rPr>
        <w:t>– двигательная активность (инициатива) – это естественная потребность детей в движении, удовлетворение которой является важнейшим условием гармоничного развития ребёнка, состояния его здоровья.</w:t>
      </w:r>
    </w:p>
    <w:p w14:paraId="2DE7629E" w14:textId="2E7A7ED2" w:rsidR="006643E0" w:rsidRDefault="006643E0" w:rsidP="006643E0">
      <w:pPr>
        <w:pStyle w:val="c10"/>
        <w:spacing w:before="0" w:beforeAutospacing="0" w:after="0" w:afterAutospacing="0"/>
        <w:ind w:firstLine="708"/>
        <w:jc w:val="both"/>
        <w:rPr>
          <w:rStyle w:val="c0c5"/>
          <w:bCs/>
          <w:color w:val="000000"/>
          <w:sz w:val="28"/>
        </w:rPr>
      </w:pPr>
      <w:r w:rsidRPr="006643E0">
        <w:rPr>
          <w:rStyle w:val="c0c5"/>
          <w:bCs/>
          <w:color w:val="000000"/>
          <w:sz w:val="28"/>
        </w:rPr>
        <w:t xml:space="preserve">Каждый вид деятельности способствует развитию и проявлению определенной сферы инициативы. Однако </w:t>
      </w:r>
      <w:r w:rsidR="003B1BF1">
        <w:rPr>
          <w:rStyle w:val="c0c5"/>
          <w:bCs/>
          <w:color w:val="000000"/>
          <w:sz w:val="28"/>
        </w:rPr>
        <w:t>мы знаем</w:t>
      </w:r>
      <w:r w:rsidRPr="006643E0">
        <w:rPr>
          <w:rStyle w:val="c0c5"/>
          <w:bCs/>
          <w:color w:val="000000"/>
          <w:sz w:val="28"/>
        </w:rPr>
        <w:t>, что во всех видах детской деятельности в той или иной мере задействованы разные сферы инициативы.</w:t>
      </w:r>
    </w:p>
    <w:p w14:paraId="417D11B9" w14:textId="77777777" w:rsidR="006643E0" w:rsidRDefault="006643E0" w:rsidP="006643E0">
      <w:pPr>
        <w:pStyle w:val="c10"/>
        <w:spacing w:before="0" w:beforeAutospacing="0" w:after="0" w:afterAutospacing="0"/>
        <w:ind w:firstLine="708"/>
        <w:jc w:val="both"/>
        <w:rPr>
          <w:rStyle w:val="c0c5"/>
          <w:bCs/>
          <w:color w:val="000000"/>
          <w:sz w:val="28"/>
        </w:rPr>
      </w:pPr>
    </w:p>
    <w:p w14:paraId="442FB2A3" w14:textId="1066BEFE" w:rsidR="0060036B" w:rsidRPr="00D11B92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03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каждого вида детской деятельности разработаны показатели</w:t>
      </w:r>
      <w:r w:rsidRPr="00D11B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уровни и ключевые характеристики.</w:t>
      </w:r>
      <w:r w:rsidR="008701C7" w:rsidRPr="00D11B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Остановимся подробнее на каждом из них.</w:t>
      </w:r>
    </w:p>
    <w:p w14:paraId="55241AB8" w14:textId="77777777" w:rsidR="007D763D" w:rsidRDefault="007D763D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6200B35F" w14:textId="77777777" w:rsidR="007D763D" w:rsidRDefault="007D763D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DE8ABDB" w14:textId="77777777" w:rsidR="007D763D" w:rsidRDefault="007D763D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39C694AD" w14:textId="4FEE2405" w:rsidR="0060036B" w:rsidRPr="0060036B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03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2 слайд</w:t>
      </w:r>
    </w:p>
    <w:p w14:paraId="74E4EAC2" w14:textId="2294458D" w:rsidR="0060036B" w:rsidRPr="0060036B" w:rsidRDefault="008701C7" w:rsidP="00870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Первая сфера проявления инициативы - </w:t>
      </w:r>
      <w:r w:rsidR="0060036B" w:rsidRPr="006003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ТВОРЧЕСКАЯ ИНИЦИАТИВА </w:t>
      </w:r>
      <w:r w:rsidR="0060036B" w:rsidRPr="0060036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(наблюдение за сюжетной игрой).</w:t>
      </w:r>
    </w:p>
    <w:p w14:paraId="13E46834" w14:textId="448FF2FF" w:rsidR="0060036B" w:rsidRPr="00D81C53" w:rsidRDefault="0060036B" w:rsidP="00D11B92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</w:t>
      </w:r>
      <w:r w:rsidR="007D7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 </w:t>
      </w:r>
      <w:proofErr w:type="gramStart"/>
      <w:r w:rsidR="007D7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</w:t>
      </w:r>
      <w:r w:rsidR="007D763D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7D763D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типично в 3-4 года).</w:t>
      </w: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 (цепочку действий) с незначительными вариациями.</w:t>
      </w:r>
    </w:p>
    <w:p w14:paraId="60E4133A" w14:textId="35692D65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</w:t>
      </w:r>
      <w:r w:rsidR="007D7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D763D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уров</w:t>
      </w:r>
      <w:r w:rsidR="007D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</w:t>
      </w:r>
      <w:r w:rsidR="007D763D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(типично в 4-5 лет).</w:t>
      </w:r>
      <w:r w:rsidR="007D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первоначальный замысел («Хочу играть в больницу», «Я – </w:t>
      </w:r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 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от раза к разу делая разнообразными ролевые диалоги; в процессе игры может переходить от одного отдельного сюжетного эпизода к другому (от одной роли к другой), не заботясь об их связности.</w:t>
      </w:r>
    </w:p>
    <w:p w14:paraId="14F64786" w14:textId="42A49B83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</w:t>
      </w:r>
      <w:r w:rsidR="007D7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D763D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уровень (типично в 6-7 лет).</w:t>
      </w: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 или в </w:t>
      </w:r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режиссерской игре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фиксироваться в продукте (сюжетные композиции в рисовании, лепке, конструировании).</w:t>
      </w:r>
    </w:p>
    <w:p w14:paraId="791340E9" w14:textId="77777777" w:rsidR="00D11B92" w:rsidRDefault="00D11B92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35DE7" w14:textId="7C08CFA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14:paraId="158B0AA9" w14:textId="7D7F2736" w:rsidR="0060036B" w:rsidRPr="00D81C53" w:rsidRDefault="007D763D" w:rsidP="00600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Сфера - </w:t>
      </w:r>
      <w:r w:rsidR="0060036B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ИНИЦИАТИВА КАК ЦЕЛЕПОЛАГАНИЕ И ВОЛЕВОЕ УСИЛИЕ</w:t>
      </w:r>
      <w:r w:rsidR="0060036B"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(наблюдение за продуктивной деятельностью).</w:t>
      </w:r>
    </w:p>
    <w:p w14:paraId="1224BEAD" w14:textId="77777777" w:rsidR="0060036B" w:rsidRPr="00D81C53" w:rsidRDefault="0060036B" w:rsidP="0060036B">
      <w:pPr>
        <w:shd w:val="clear" w:color="auto" w:fill="FFFFFF"/>
        <w:spacing w:after="13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уровень (типично в 3-4 года).</w:t>
      </w:r>
    </w:p>
    <w:p w14:paraId="26B3BF0D" w14:textId="4CF4B3B1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proofErr w:type="gramEnd"/>
      <w:r w:rsidR="007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</w:t>
      </w:r>
      <w:r w:rsidR="007D7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 п.); завершение процесса определяется исчерпанием материала или времени; на вопрос «Что ты делаешь?» отвечает обозначением процесса (рисую, строю); называние продукта может появиться после окончания процесса (предварительно конкретная цель не формулируется).</w:t>
      </w:r>
    </w:p>
    <w:p w14:paraId="750F5D68" w14:textId="77777777" w:rsidR="007D763D" w:rsidRDefault="007D763D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49686E" w14:textId="77777777" w:rsidR="007D763D" w:rsidRDefault="007D763D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5EEAF6" w14:textId="697F576A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уровень (типично в 4-5 лет).</w:t>
      </w:r>
    </w:p>
    <w:p w14:paraId="2C68B623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обнаруживает конкретное намерение-цель («Хочу нарисовать домик..., построить домик..., слепить домик…») –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</w:r>
    </w:p>
    <w:p w14:paraId="130E22F9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уровень (типично в 6-7 лет).</w:t>
      </w:r>
    </w:p>
    <w:p w14:paraId="20606953" w14:textId="54A2D87D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имеет конкретное намерение-цель; работает над материалом в соответствии с целью; конечный результат фиксируется, демонстрируется, если удовлетворяет, или уничтожается, если не удовлетворяет; самостоятельно подбирает </w:t>
      </w:r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графические образцы для копирования («Хочу сделать такое же») в разных материалах (лепка, рисование, конструирование).</w:t>
      </w:r>
    </w:p>
    <w:p w14:paraId="092BFBFE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EF538" w14:textId="76C25D2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</w:t>
      </w:r>
    </w:p>
    <w:p w14:paraId="20F79FE9" w14:textId="26448BAA" w:rsidR="0060036B" w:rsidRPr="00D81C53" w:rsidRDefault="007D763D" w:rsidP="00600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Сфера - </w:t>
      </w:r>
      <w:r w:rsidR="0060036B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ИНИЦИАТИВА (</w:t>
      </w:r>
      <w:r w:rsidR="0060036B"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совместной деятельностью: продуктивной и игровой (игра с правилами, сюжетная игра)).</w:t>
      </w:r>
    </w:p>
    <w:p w14:paraId="56BE6816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уровень (типично в 3-4 года).</w:t>
      </w:r>
    </w:p>
    <w:p w14:paraId="61AC07E8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наблюдатель: пристраивается к уже действующему сверстнику, комментирует и подправляет наблюдаемые действия; старается быть (играть, делать) рядом со сверстниками; </w:t>
      </w:r>
      <w:proofErr w:type="spellStart"/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ситуативен</w:t>
      </w:r>
      <w:proofErr w:type="spellEnd"/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выборе, довольствуется обществом и вниманием любого.</w:t>
      </w:r>
    </w:p>
    <w:p w14:paraId="770B7C0F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уровень (типично в 4-5 лет).</w:t>
      </w:r>
    </w:p>
    <w:p w14:paraId="0EA34F54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(«Давай играть, делать...»); ведет парное взаимодействие в игре, используя речевое пошаговое предложение – побуждение партнера к конкретным действиям («Ты говори...», «Ты делай...»);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</w:r>
    </w:p>
    <w:p w14:paraId="32F882A3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уровень (типично в 6-7 лет).</w:t>
      </w:r>
    </w:p>
    <w:p w14:paraId="02B887CD" w14:textId="7ABA0CA0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инициирует и организует действия 2-3 сверстников, </w:t>
      </w:r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вовлекает их в </w:t>
      </w:r>
      <w:proofErr w:type="spellStart"/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</w:t>
      </w:r>
      <w:proofErr w:type="spellEnd"/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развертывая исходные замыслы, цели, спланировав несколько начальных действий («Давайте </w:t>
      </w:r>
      <w:r w:rsidRPr="00D81C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играть..., рисовать...»); использует простой договор («Я буду..., а вы будете...»), не ущемляя интересы и желания других; 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</w:t>
      </w:r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к 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</w:r>
    </w:p>
    <w:p w14:paraId="197C8C18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90AC2" w14:textId="003EA9AB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</w:p>
    <w:p w14:paraId="042C7108" w14:textId="22EE6757" w:rsidR="0060036B" w:rsidRPr="00D81C53" w:rsidRDefault="007D763D" w:rsidP="00600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Сфера </w:t>
      </w:r>
      <w:r w:rsidR="0060036B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ИНИЦИАТИВА – ЛЮБОЗНАТЕЛЬНОСТЬ</w:t>
      </w:r>
      <w:r w:rsidR="0060036B"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(наблюдение за познавательно-исследовательской и продуктивной деятельностью).</w:t>
      </w:r>
    </w:p>
    <w:p w14:paraId="37F8FA20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уровень (типично в 3-4 года).</w:t>
      </w:r>
    </w:p>
    <w:p w14:paraId="65A07CA2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замечает новые предметы в окружении и проявляет интерес к ним; активно обследует вещи, практически обнару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живая их возможности (манипулирует, разбирает-собирает, без попыток достичь точного исходного состояния); многократно повторяет действия, поглощен процессом.</w:t>
      </w:r>
    </w:p>
    <w:p w14:paraId="46C8BEC3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уровень (типично в 4-5 лет).</w:t>
      </w:r>
    </w:p>
    <w:p w14:paraId="1E4B26EB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предвосхищает или сопровождает вопросами практическое исследование новых предметов («Что это? Для чего?»); обнаруживает осознанное намерение узнать что-то относительно конкретных вещей и явлений («Как это получается? Как бы это сделать? Почему это так?»); высказывает простые предположения о связи действия и возможного эффекта при исследовании новых предметов, стремится достичь определенного эффекта («Если сделать так..., или так...»), не ограничиваясь простым манипулированием; встраивает свои новые представления в сюжеты игры, темы рисования, конструирования.</w:t>
      </w:r>
    </w:p>
    <w:p w14:paraId="3817FAB8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уровень (типично в 6-7 лет).</w:t>
      </w:r>
    </w:p>
    <w:p w14:paraId="0AFA2D87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задает вопросы, касающиеся предметов и явлений, лежащих за кругом непосредственно данного («Как? Почему? Зачем?»); обнаруживает стремление объяснить связь фактов, использует простое причинное рассуждение («Потому что...»);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</w:p>
    <w:p w14:paraId="7EFFBBE4" w14:textId="33D81191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</w:p>
    <w:p w14:paraId="3F2B3E51" w14:textId="3AC2D3FC" w:rsidR="0060036B" w:rsidRPr="00D81C53" w:rsidRDefault="007D763D" w:rsidP="006003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Сфера </w:t>
      </w:r>
      <w:r w:rsidR="0060036B"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ИНИЦИАТИВА (</w:t>
      </w:r>
      <w:r w:rsidR="0060036B"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различными формами двигательной активности).</w:t>
      </w:r>
    </w:p>
    <w:p w14:paraId="79026E95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1-й уровень (типично в 3-4 года).</w:t>
      </w:r>
    </w:p>
    <w:p w14:paraId="6D593D11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регулярно перемещается в пространстве, совершая различные типы движений и действий с предметами. Его движения энергичны, но носят процессуальный характер (то есть движение совершается ради движения). Ребенок не придает значения правильности выполнения движений, но низкую двигательную эффективность он компенсирует энергичностью.</w:t>
      </w:r>
    </w:p>
    <w:p w14:paraId="7C9233C7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уровень (типично в 4-5 лет).</w:t>
      </w:r>
    </w:p>
    <w:p w14:paraId="0FD95707" w14:textId="4E835E92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совершает осознанные, дифференцированные относительно объектов и целей движения. Проявляет интерес к определенным типам движений и физических упражнений (бегу, прыжкам, метанию). Следуя рекомендациям взрослого, совершенствует свои движения (например, выполняет согласованные движения рук при беге, ловит мяч кистями рук и т. д.), но через некоторое время может вернуться к первоначальному способу их выполнения. </w:t>
      </w:r>
      <w:r w:rsidR="003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длительный контроль. 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пробует свои силы в новых типах двигательной активности.</w:t>
      </w:r>
    </w:p>
    <w:p w14:paraId="4841ADF0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уровень (типично в 6-7 лет).</w:t>
      </w:r>
    </w:p>
    <w:p w14:paraId="1ABAB02C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привлекает физическая активность, он стремится улучшить ее показатели (прыгнуть дальше, пробежать быстрее). Он прислушивается к советам взрослого относительно того, как добиться лучших результатов, и, усвоив тот или иной двигательный навык, постоянно использует его.</w:t>
      </w:r>
    </w:p>
    <w:p w14:paraId="0705559D" w14:textId="77777777" w:rsidR="0060036B" w:rsidRPr="00D81C53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различным формам двигательной активности (езде на велосипеде, плаванию), стремится овладеть ими. Не жалуется на физическую усталость, связывает ее со спортивными достижениями.</w:t>
      </w:r>
    </w:p>
    <w:p w14:paraId="0326B395" w14:textId="77777777" w:rsidR="0060036B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C40EAD" w14:textId="77777777" w:rsidR="0060036B" w:rsidRPr="0060036B" w:rsidRDefault="0060036B" w:rsidP="0060036B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401DB" w14:textId="77777777" w:rsidR="0060036B" w:rsidRPr="00A90EE2" w:rsidRDefault="0060036B" w:rsidP="0060036B">
      <w:pPr>
        <w:shd w:val="clear" w:color="auto" w:fill="FFFFFF"/>
        <w:spacing w:after="135"/>
        <w:ind w:firstLine="709"/>
        <w:jc w:val="center"/>
        <w:rPr>
          <w:rFonts w:eastAsia="Times New Roman"/>
          <w:b/>
          <w:bCs/>
          <w:sz w:val="26"/>
          <w:szCs w:val="26"/>
          <w:u w:val="single"/>
          <w:lang w:eastAsia="ru-RU"/>
        </w:rPr>
      </w:pPr>
      <w:r w:rsidRPr="00A90EE2">
        <w:rPr>
          <w:rFonts w:eastAsia="Times New Roman"/>
          <w:b/>
          <w:bCs/>
          <w:sz w:val="26"/>
          <w:szCs w:val="26"/>
          <w:u w:val="single"/>
          <w:lang w:eastAsia="ru-RU"/>
        </w:rPr>
        <w:t>Способы и направления поддержки детской инициативы</w:t>
      </w:r>
    </w:p>
    <w:p w14:paraId="1DF6A854" w14:textId="7777F477" w:rsidR="0060036B" w:rsidRPr="0060036B" w:rsidRDefault="0060036B" w:rsidP="006643E0">
      <w:pPr>
        <w:pStyle w:val="c10"/>
        <w:spacing w:before="0" w:beforeAutospacing="0" w:after="0" w:afterAutospacing="0"/>
        <w:ind w:firstLine="708"/>
        <w:jc w:val="both"/>
        <w:rPr>
          <w:rStyle w:val="c0c5"/>
          <w:b/>
          <w:bCs/>
          <w:color w:val="000000"/>
          <w:sz w:val="28"/>
        </w:rPr>
      </w:pPr>
      <w:r w:rsidRPr="0060036B">
        <w:rPr>
          <w:rStyle w:val="c0c5"/>
          <w:b/>
          <w:bCs/>
          <w:color w:val="000000"/>
          <w:sz w:val="28"/>
        </w:rPr>
        <w:t>7 слайд</w:t>
      </w:r>
    </w:p>
    <w:p w14:paraId="1E3F97E6" w14:textId="20CFD80A" w:rsidR="00D30F50" w:rsidRDefault="00D30F50" w:rsidP="00D30F50">
      <w:pPr>
        <w:pStyle w:val="c10"/>
        <w:spacing w:before="0" w:beforeAutospacing="0" w:after="0" w:afterAutospacing="0"/>
        <w:ind w:firstLine="708"/>
        <w:jc w:val="both"/>
        <w:rPr>
          <w:rStyle w:val="c0c5"/>
          <w:bCs/>
          <w:color w:val="000000"/>
          <w:sz w:val="28"/>
        </w:rPr>
      </w:pPr>
      <w:r w:rsidRPr="005618D8">
        <w:rPr>
          <w:rStyle w:val="c0c5"/>
          <w:bCs/>
          <w:color w:val="000000"/>
          <w:sz w:val="28"/>
        </w:rPr>
        <w:t xml:space="preserve">Еще Жан Жак Руссо, одним из первых предложил рассматривать среду как условие оптимального саморазвития личности. Он считал, что благодаря ей ребенок сам может развивать свои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Дети самостоятельно играют, а в ходе игры они взаимодействуют, общаются, познают, применяют полученные знания, дополняют макеты продуктами своего творчества. </w:t>
      </w:r>
    </w:p>
    <w:p w14:paraId="2BD6F199" w14:textId="644C5798" w:rsidR="00844A02" w:rsidRPr="00844A02" w:rsidRDefault="00844A02" w:rsidP="00844A02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>
        <w:rPr>
          <w:rStyle w:val="c0c5"/>
          <w:bCs/>
          <w:color w:val="000000"/>
          <w:sz w:val="28"/>
        </w:rPr>
        <w:t>И</w:t>
      </w:r>
      <w:r w:rsidRPr="00844A02">
        <w:rPr>
          <w:rStyle w:val="c0c5"/>
          <w:bCs/>
          <w:color w:val="000000"/>
          <w:sz w:val="28"/>
        </w:rPr>
        <w:t>спользование многофункциональной, трансформируемой мебели, которая доступна</w:t>
      </w:r>
      <w:r w:rsidR="00BD7B58">
        <w:rPr>
          <w:rStyle w:val="c0c5"/>
          <w:bCs/>
          <w:color w:val="000000"/>
          <w:sz w:val="28"/>
        </w:rPr>
        <w:t xml:space="preserve"> детям</w:t>
      </w:r>
      <w:r w:rsidRPr="00844A02">
        <w:rPr>
          <w:rStyle w:val="c0c5"/>
          <w:bCs/>
          <w:color w:val="000000"/>
          <w:sz w:val="28"/>
        </w:rPr>
        <w:t xml:space="preserve"> </w:t>
      </w:r>
      <w:r>
        <w:rPr>
          <w:rStyle w:val="c0c5"/>
          <w:bCs/>
          <w:color w:val="000000"/>
          <w:sz w:val="28"/>
        </w:rPr>
        <w:t>также</w:t>
      </w:r>
      <w:r w:rsidRPr="00844A02">
        <w:rPr>
          <w:rStyle w:val="c0c5"/>
          <w:bCs/>
          <w:color w:val="000000"/>
          <w:sz w:val="28"/>
        </w:rPr>
        <w:t xml:space="preserve"> способств</w:t>
      </w:r>
      <w:r>
        <w:rPr>
          <w:rStyle w:val="c0c5"/>
          <w:bCs/>
          <w:color w:val="000000"/>
          <w:sz w:val="28"/>
        </w:rPr>
        <w:t>ует</w:t>
      </w:r>
      <w:r w:rsidRPr="00844A02">
        <w:rPr>
          <w:rStyle w:val="c0c5"/>
          <w:bCs/>
          <w:color w:val="000000"/>
          <w:sz w:val="28"/>
        </w:rPr>
        <w:t xml:space="preserve"> проявлению инициативы и самостоятельности детей.</w:t>
      </w:r>
    </w:p>
    <w:p w14:paraId="300ED3A7" w14:textId="77777777" w:rsidR="00844A02" w:rsidRPr="00844A02" w:rsidRDefault="00844A02" w:rsidP="00844A02">
      <w:pPr>
        <w:pStyle w:val="c10"/>
        <w:spacing w:after="0"/>
        <w:ind w:firstLine="708"/>
        <w:jc w:val="both"/>
        <w:rPr>
          <w:rStyle w:val="c0c5"/>
          <w:bCs/>
          <w:color w:val="000000"/>
          <w:sz w:val="28"/>
        </w:rPr>
      </w:pPr>
      <w:r w:rsidRPr="00844A02">
        <w:rPr>
          <w:rStyle w:val="c0c5"/>
          <w:bCs/>
          <w:color w:val="000000"/>
          <w:sz w:val="28"/>
        </w:rPr>
        <w:lastRenderedPageBreak/>
        <w:t>Ширмы, контейнеры, шнуры, модули помогают и дают возможность детям самостоятельно и легко, по их усмотрению и замыслу, проявив инициативу, создавать и трансформировать пространственную организацию среды, обозначать свою игровую территорию.</w:t>
      </w:r>
    </w:p>
    <w:p w14:paraId="6600DF3C" w14:textId="1C334AA0" w:rsidR="00844A02" w:rsidRDefault="00844A02" w:rsidP="00844A02">
      <w:pPr>
        <w:pStyle w:val="c10"/>
        <w:spacing w:before="0" w:beforeAutospacing="0" w:after="0" w:afterAutospacing="0"/>
        <w:ind w:firstLine="708"/>
        <w:jc w:val="both"/>
        <w:rPr>
          <w:rStyle w:val="c0c5"/>
          <w:bCs/>
          <w:color w:val="000000"/>
          <w:sz w:val="28"/>
        </w:rPr>
      </w:pPr>
      <w:r w:rsidRPr="00844A02">
        <w:rPr>
          <w:rStyle w:val="c0c5"/>
          <w:bCs/>
          <w:color w:val="000000"/>
          <w:sz w:val="28"/>
        </w:rPr>
        <w:t>Таким образом, в групп</w:t>
      </w:r>
      <w:r>
        <w:rPr>
          <w:rStyle w:val="c0c5"/>
          <w:bCs/>
          <w:color w:val="000000"/>
          <w:sz w:val="28"/>
        </w:rPr>
        <w:t>ах</w:t>
      </w:r>
      <w:r w:rsidRPr="00844A02">
        <w:rPr>
          <w:rStyle w:val="c0c5"/>
          <w:bCs/>
          <w:color w:val="000000"/>
          <w:sz w:val="28"/>
        </w:rPr>
        <w:t xml:space="preserve"> созданы условия, позволяющие каждому ребёнку, проявляя инициативу, самостоятельно изменять в соответствии с собственными потребностями окружающее пространство.</w:t>
      </w:r>
    </w:p>
    <w:p w14:paraId="5FC94D71" w14:textId="77777777" w:rsidR="00BD7B58" w:rsidRDefault="00BD7B58" w:rsidP="00844A02">
      <w:pPr>
        <w:pStyle w:val="c10"/>
        <w:spacing w:before="0" w:beforeAutospacing="0" w:after="0" w:afterAutospacing="0"/>
        <w:ind w:firstLine="708"/>
        <w:jc w:val="both"/>
        <w:rPr>
          <w:rStyle w:val="c0c5"/>
          <w:bCs/>
          <w:color w:val="000000"/>
          <w:sz w:val="28"/>
        </w:rPr>
      </w:pPr>
    </w:p>
    <w:p w14:paraId="48ACBF1E" w14:textId="262CBE49" w:rsidR="00BD7B58" w:rsidRPr="00BD7B58" w:rsidRDefault="00BD7B58" w:rsidP="00844A02">
      <w:pPr>
        <w:pStyle w:val="c10"/>
        <w:spacing w:before="0" w:beforeAutospacing="0" w:after="0" w:afterAutospacing="0"/>
        <w:ind w:firstLine="708"/>
        <w:jc w:val="both"/>
        <w:rPr>
          <w:rStyle w:val="c0c5"/>
          <w:b/>
          <w:bCs/>
          <w:color w:val="000000"/>
          <w:sz w:val="28"/>
        </w:rPr>
      </w:pPr>
      <w:r w:rsidRPr="00BD7B58">
        <w:rPr>
          <w:rStyle w:val="c0c5"/>
          <w:b/>
          <w:bCs/>
          <w:color w:val="000000"/>
          <w:sz w:val="28"/>
        </w:rPr>
        <w:t>8 слайд</w:t>
      </w:r>
    </w:p>
    <w:p w14:paraId="129AD186" w14:textId="77777777" w:rsidR="001D207F" w:rsidRPr="001D207F" w:rsidRDefault="00D30F50">
      <w:pP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1D207F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</w:t>
      </w:r>
    </w:p>
    <w:p w14:paraId="530557B2" w14:textId="2ED4BF04" w:rsidR="00844A02" w:rsidRDefault="00BD7B58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Одной из интереснейших технологий, позволяющих поддерживать и развивать коммуникативную инициативу является технология «</w:t>
      </w:r>
      <w:r w:rsidR="001D207F" w:rsidRPr="001D207F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Утренний круг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».</w:t>
      </w:r>
      <w:r w:rsidR="00D30F50" w:rsidRPr="001D207F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2B6F11" w:rsidRPr="002B6F11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Смысл этой традиции в том, что дети учатся думать, рассуждать, иметь своё мнение, и самое главное, имеют возможность осуществлять выбор своей деятельности на основе собственных интересов и потребностей. Именно на утреннем круге зарождается и обсуждается новое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2B6F11" w:rsidRPr="002B6F11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приключение (образовательное событие), дети договариваются о совместных правилах группы (нормотворчество), обсуждаются проблемы 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 новости группы и детского сада. </w:t>
      </w:r>
      <w:r w:rsidR="00844A02" w:rsidRPr="002B6F11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ходе активного обсуждения идей дети и взрослые вырабатывают совместный план действий.</w:t>
      </w:r>
    </w:p>
    <w:p w14:paraId="67B59574" w14:textId="65360F96" w:rsidR="002B6F11" w:rsidRPr="002B6F11" w:rsidRDefault="002B6F11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B6F11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Во время утреннего круга проходит совместное планирование видов деятельности (места работы, материала, партнёрства и пр.) в центрах активности (здесь </w:t>
      </w:r>
      <w:r w:rsidR="00844A0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мы </w:t>
      </w:r>
      <w:proofErr w:type="gramStart"/>
      <w:r w:rsidR="00844A0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используем </w:t>
      </w:r>
      <w:r w:rsidRPr="002B6F11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экран</w:t>
      </w:r>
      <w:proofErr w:type="gramEnd"/>
      <w:r w:rsidRPr="002B6F11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</w:t>
      </w:r>
      <w:r w:rsidR="00844A0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Доска выбора</w:t>
      </w:r>
      <w:r w:rsidRPr="002B6F11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»).</w:t>
      </w:r>
    </w:p>
    <w:p w14:paraId="4A7F86FF" w14:textId="2953F568" w:rsidR="00844A02" w:rsidRPr="00844A02" w:rsidRDefault="00844A02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44A0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Доска выбора</w:t>
      </w:r>
      <w:r w:rsidRPr="00844A0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 эффективно работает только тогда, когда развивающая среда в группе насыщен</w:t>
      </w:r>
      <w:r w:rsidR="00D11B9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</w:t>
      </w:r>
      <w:r w:rsidRPr="00844A0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а в зонах будет находиться заранее определенное количество детей. Использование «</w:t>
      </w:r>
      <w:r w:rsidR="00BD7B58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Доски</w:t>
      </w:r>
      <w:r w:rsidRPr="00844A0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выбора» помогает организовать самостоятельную деятельность детей, учитывать их интересы, учит планировать свою деятельность и правильно делать выбор, проявлять инициативу, не конфликтовать, не ссориться, чувствовать себя в игре самим собой, помогает поверить в себя, чувствовать себя комфортно.</w:t>
      </w:r>
    </w:p>
    <w:p w14:paraId="3C337269" w14:textId="580886DA" w:rsidR="002B6F11" w:rsidRDefault="00BD7B58" w:rsidP="002B6F11">
      <w:pPr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D7B58"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9 слайд</w:t>
      </w:r>
    </w:p>
    <w:p w14:paraId="014C2AC7" w14:textId="77777777" w:rsidR="004B14F7" w:rsidRPr="004B14F7" w:rsidRDefault="004B14F7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14F7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Одной из эффективных форм работы по поддержке детской инициативы является познавательно-исследовательская деятельность. Занимательные опыты, эксперименты вызывают у детей интерес к объектам живой и неживой природы, побуждают их к самостоятельному поиску причин, способов действий, проявлению творчества, а также стимулируют их активность в процессе познания окружающего мира. </w:t>
      </w:r>
    </w:p>
    <w:p w14:paraId="6211B58F" w14:textId="77777777" w:rsidR="004B14F7" w:rsidRPr="004B14F7" w:rsidRDefault="004B14F7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14F7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нашем детском саду в каждой группе есть богатый уголок экспериментирования, где воспитанники имеют возможность самостоятельно выбирать тему исследования, объект, средства и материалы для экспериментирования. Мини-центры оснащены всевозможными «приборами-</w:t>
      </w:r>
      <w:r w:rsidRPr="004B14F7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помощниками», с помощью которых «юные ученые» знакомятся с законами живой и неживой природы, анализируют и сравнивают физические явления, учатся понимать и устанавливать простейшие связи между несколькими явлениями.</w:t>
      </w:r>
    </w:p>
    <w:p w14:paraId="5A2A2C5D" w14:textId="2D1FBF66" w:rsidR="004B14F7" w:rsidRDefault="004B14F7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14F7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не только сами являются участниками исследовательских проектов, но и проводят мастер-классы для других детей и воспитателей</w:t>
      </w:r>
      <w:r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участвуют в конкурсах «Я-исследователь» со своими исследовательскими проектами.</w:t>
      </w:r>
    </w:p>
    <w:p w14:paraId="35FE68E6" w14:textId="1CA72BF5" w:rsidR="004B14F7" w:rsidRDefault="004B14F7" w:rsidP="004B14F7">
      <w:pPr>
        <w:jc w:val="both"/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B14F7"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 слайд</w:t>
      </w:r>
    </w:p>
    <w:p w14:paraId="544E1BC3" w14:textId="42327012" w:rsidR="006450E5" w:rsidRDefault="006450E5" w:rsidP="004B14F7">
      <w:pPr>
        <w:jc w:val="both"/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Детская и</w:t>
      </w:r>
      <w:r w:rsidRPr="006450E5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нициатив</w:t>
      </w:r>
      <w:r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6450E5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проявляется во всех видах деятельности, но ярче всего в общении, предметной деятельности, игре</w:t>
      </w:r>
      <w:r w:rsidR="003B1BF1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Pr="006450E5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чем выше уровень развития творческой инициативы, тем разнообразнее игровая деятельность, а следовательно и динамичнее развитие личности.</w:t>
      </w:r>
    </w:p>
    <w:p w14:paraId="0E84F74C" w14:textId="3C44FA35" w:rsidR="006450E5" w:rsidRDefault="006450E5" w:rsidP="004B14F7">
      <w:pPr>
        <w:jc w:val="both"/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50E5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работы по развитию и педагогической поддержке инициативы в игре должно соответствовать возрасту воспитанников</w:t>
      </w:r>
      <w:r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во второй младшей группе мы наполняем среду </w:t>
      </w:r>
      <w:r w:rsidR="000C5C06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разнообразными </w:t>
      </w:r>
      <w:r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режиссерскими полями и игрушками для обыгрывания сюжета, в средней группе – костюмами и атрибутами для создания ярки</w:t>
      </w:r>
      <w:r w:rsidR="000C5C06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 образов, в старшей царствует сюжетно-ролевая игра, а следовательно необходимы атрибуты для разворачивания сюжета и материалы для самостоятельного изготовления их детьми. В подготовительной группе инициатива наиболее ярко проявляется в играх с правилами, и воспитатель уже часто оказывается не </w:t>
      </w:r>
      <w:r w:rsidR="000C5C06" w:rsidRPr="000C5C06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носитель образцов, а как равноправный партнер по совместной деятельности.</w:t>
      </w:r>
      <w:r w:rsidR="00806740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Нередко игры с правилами дети придумывают сами. Эти игры пользуются у детей наибольшей популярностью.</w:t>
      </w:r>
    </w:p>
    <w:p w14:paraId="3D06D2E8" w14:textId="77777777" w:rsidR="00806740" w:rsidRDefault="006450E5" w:rsidP="004B14F7">
      <w:pPr>
        <w:jc w:val="both"/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50E5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Решение задачи </w:t>
      </w:r>
      <w:r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поддержки детской инициативы </w:t>
      </w:r>
      <w:r w:rsidRPr="006450E5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возможно в совместной игре воспитателя с детьми, где взрослый является не руководителем, а участником, партнером детей в этом творческом процессе. </w:t>
      </w:r>
      <w:r w:rsidR="00806740" w:rsidRPr="00806740">
        <w:rPr>
          <w:rStyle w:val="c0c5"/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полноценного развития ребенку-дошкольнику необходимо дать возможность проявить себя во всех видах игр, будь то самодеятельная, спонтанная игра, ролевая игра или игра с правилами. </w:t>
      </w:r>
    </w:p>
    <w:p w14:paraId="7224B215" w14:textId="6595C080" w:rsidR="004B14F7" w:rsidRDefault="00BD7B58" w:rsidP="004B14F7">
      <w:pPr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D7B58"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="004B14F7"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BD7B58"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слайд</w:t>
      </w:r>
      <w:r w:rsidR="004B14F7" w:rsidRPr="004B14F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14:paraId="1E1E1DD2" w14:textId="11A959F1" w:rsidR="004B14F7" w:rsidRPr="009C5127" w:rsidRDefault="00D11B92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D11B9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LEGO </w:t>
      </w:r>
      <w:r w:rsidR="004B14F7" w:rsidRPr="001D207F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– конструирование – одно из самых современных направлений развития детей, широко использующие трехмерные модели реального мира и предметно-игровую среду для эффективной социализации дошкольников и поддержки инициативы детей</w:t>
      </w:r>
      <w:r w:rsidR="004B14F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 различных видах деятельности, </w:t>
      </w:r>
      <w:r w:rsidR="004B14F7" w:rsidRPr="009C512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ведь в процессе самостоятельной </w:t>
      </w:r>
      <w:r w:rsidR="003B1BF1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игры</w:t>
      </w:r>
      <w:r w:rsidR="004B14F7" w:rsidRPr="009C512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 использованием конструктора </w:t>
      </w:r>
      <w:bookmarkStart w:id="0" w:name="_Hlk65153303"/>
      <w:r w:rsidR="004B14F7" w:rsidRPr="009C512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LEGO</w:t>
      </w:r>
      <w:bookmarkEnd w:id="0"/>
      <w:r w:rsidR="004B14F7" w:rsidRPr="009C512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ребенок создает свой мир с различными героями известными и придуманными, использует свою фантазию и воображение, проявляет инициатив</w:t>
      </w:r>
      <w:r w:rsidR="004B14F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</w:t>
      </w:r>
      <w:r w:rsidR="004B14F7" w:rsidRPr="009C512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при использовании тех или иных LEGO –деталей для воплощения своего замысла.</w:t>
      </w:r>
      <w:r w:rsidR="004B14F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4B14F7" w:rsidRPr="009C512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У детей появляется самостоятельность при решении творческих задач, развивается </w:t>
      </w:r>
      <w:r w:rsidR="004B14F7" w:rsidRPr="009C512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гибкость мышления. В течение года возрастает свобода в выборе материала, сюжета, оригинального использования деталей. Опыт, получаемый ребенком в ходе конструирования, незаменим в плане формирования умения и навыков исследовательского поведения.</w:t>
      </w:r>
    </w:p>
    <w:p w14:paraId="162E3152" w14:textId="046ACBEC" w:rsidR="009C5127" w:rsidRPr="00BD7B58" w:rsidRDefault="009C5127" w:rsidP="00D30F50">
      <w:pPr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14:paraId="5BEDEC65" w14:textId="6921FD8A" w:rsidR="00BD7B58" w:rsidRPr="00FB00CC" w:rsidRDefault="00BD7B58" w:rsidP="00D30F50">
      <w:pPr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B00CC"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11 слайд </w:t>
      </w:r>
    </w:p>
    <w:p w14:paraId="46CB54F1" w14:textId="77777777" w:rsidR="00D81C53" w:rsidRDefault="00D81C53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Год назад в нашем детском саду появилась </w:t>
      </w:r>
      <w:proofErr w:type="spellStart"/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мультстудия</w:t>
      </w:r>
      <w:proofErr w:type="spellEnd"/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</w:p>
    <w:p w14:paraId="222E05F3" w14:textId="6A6F3183" w:rsidR="00BD7B58" w:rsidRPr="00BD7B58" w:rsidRDefault="00FB00CC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Мультстудия</w:t>
      </w:r>
      <w:proofErr w:type="spellEnd"/>
      <w:r w:rsidR="00BD7B58" w:rsidRPr="00BD7B58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предоставляет неограниченные возможности для развития творческих способностей, самой личности творца, результатом деятельности которого является реальный продукт самостоятельного творческого труда - анимационное произведение мультфильм.</w:t>
      </w:r>
    </w:p>
    <w:p w14:paraId="6940B1B3" w14:textId="012BA25A" w:rsidR="00BD7B58" w:rsidRDefault="00BD7B58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D7B58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Деятельность студии предполагает создание условий для осуществления поддержки детской инициативы и развитие индивидуальности каждого ребенка. Детям предоставляется право выбора видов деятельности, средств ее реализации, выбор партнеров по интересам.</w:t>
      </w:r>
    </w:p>
    <w:p w14:paraId="02001950" w14:textId="6A3ADC5E" w:rsidR="00FB00CC" w:rsidRDefault="00FB00CC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Мы </w:t>
      </w:r>
      <w:r w:rsidRPr="00FB00CC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заинтересован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ы</w:t>
      </w:r>
      <w:r w:rsidRPr="00FB00CC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не только в конечном результате детского творчества – мультфильмах, но в первую очередь, в проявлении и выражении творческих способностей 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 инициативы </w:t>
      </w:r>
      <w:r w:rsidRPr="00FB00CC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 в процессе его создания.</w:t>
      </w:r>
    </w:p>
    <w:p w14:paraId="678F91A7" w14:textId="55FE29AE" w:rsidR="007776F2" w:rsidRDefault="007776F2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gramStart"/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Во время </w:t>
      </w:r>
      <w:proofErr w:type="gramEnd"/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r w:rsidRP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ъемочный процесс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</w:t>
      </w:r>
      <w:r w:rsidRP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воспитанники </w:t>
      </w:r>
      <w:r w:rsidRP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придумыва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ют</w:t>
      </w:r>
      <w:r w:rsidRP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обсужд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ают</w:t>
      </w:r>
      <w:r w:rsidRP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сюжет;</w:t>
      </w:r>
      <w:r w:rsidR="00D11B9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созда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ют</w:t>
      </w:r>
      <w:r w:rsidRP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персонажей и декораци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снимают, озвучивают. И на каждом этапе мы видим проявление детской инициативы.</w:t>
      </w:r>
    </w:p>
    <w:p w14:paraId="6F24FC94" w14:textId="4BB6E339" w:rsidR="00FB00CC" w:rsidRDefault="00FB00CC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B00CC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Увидев свой мультфильм, дошкольники становятся уверенными в своих силах, они готовы к новой работе, к постижению новых творческих вершин.</w:t>
      </w:r>
      <w:r w:rsid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А участие в конкурсах муль</w:t>
      </w:r>
      <w:r w:rsidR="00637A9A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типликации</w:t>
      </w:r>
      <w:r w:rsidR="007776F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позволяет презентовать свой творческий продукт не только в рамках дошкольного учреждения, что также создает для детей ситуацию успеха.</w:t>
      </w:r>
    </w:p>
    <w:p w14:paraId="247F54CC" w14:textId="00DC98DB" w:rsidR="00BD7B58" w:rsidRPr="00FB00CC" w:rsidRDefault="00BD7B58" w:rsidP="00D30F50">
      <w:pPr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B00CC"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="00FB00CC" w:rsidRPr="00FB00CC">
        <w:rPr>
          <w:rStyle w:val="c0c5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слайд</w:t>
      </w:r>
    </w:p>
    <w:p w14:paraId="41AC2E76" w14:textId="58352A2D" w:rsidR="00D30F50" w:rsidRDefault="00637A9A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Приоритетной формой</w:t>
      </w:r>
      <w:r w:rsidR="00D30F50" w:rsidRPr="00D30F50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поддержки детской инициативы и творческой активности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для наших педагогов является проведение</w:t>
      </w:r>
      <w:r w:rsidR="00D30F50" w:rsidRPr="00D30F50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образовательны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х</w:t>
      </w:r>
      <w:r w:rsidR="00D30F50" w:rsidRPr="00D30F50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событи</w:t>
      </w: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й</w:t>
      </w:r>
      <w:r w:rsidR="00D11B9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="00D30F50" w:rsidRPr="00D30F50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Подготовка к образовательному событию – это творческий процесс и совместная деятельность педагога, детей, родителей, где каждый находит себе место и познает новые возможности своих личностных качеств. </w:t>
      </w:r>
      <w:r w:rsidR="008978D7" w:rsidRPr="008978D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Здесь проводятся творческие мастерские, детям даются специальные задания, готовят</w:t>
      </w:r>
      <w:r w:rsidR="00D11B9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</w:t>
      </w:r>
      <w:r w:rsidR="008978D7" w:rsidRPr="008978D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совместные творческие проекты, организуется просмотр тематических материалов, создаются проблемные ситуации по теме образовательного события.</w:t>
      </w:r>
      <w:r w:rsidR="008978D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D30F50" w:rsidRPr="00D30F50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Именно образовательное событие позво</w:t>
      </w:r>
      <w:r w:rsidR="008978D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ляет</w:t>
      </w:r>
      <w:r w:rsidR="00D30F50" w:rsidRPr="00D30F50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каждому ребенку проявить свою инициативу и показать свои способности. </w:t>
      </w:r>
    </w:p>
    <w:p w14:paraId="0A9FEDD2" w14:textId="77777777" w:rsidR="00637A9A" w:rsidRDefault="00637A9A" w:rsidP="00D11B92">
      <w:pPr>
        <w:ind w:firstLine="708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14:paraId="6D68910C" w14:textId="349421A6" w:rsidR="004B14F7" w:rsidRPr="004B14F7" w:rsidRDefault="004B14F7" w:rsidP="00D81C53">
      <w:pPr>
        <w:jc w:val="both"/>
        <w:rPr>
          <w:rStyle w:val="c0c5"/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B14F7">
        <w:rPr>
          <w:rStyle w:val="c0c5"/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14 слайд</w:t>
      </w:r>
    </w:p>
    <w:p w14:paraId="0416AAEE" w14:textId="636C13A9" w:rsidR="008978D7" w:rsidRPr="00D30F50" w:rsidRDefault="008978D7" w:rsidP="00D81C53">
      <w:pPr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978D7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Эффективность образовательного события можно определить с помощью экспертной карты.</w:t>
      </w:r>
      <w:r w:rsidR="00D11B9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Также </w:t>
      </w:r>
      <w:r w:rsidR="00637A9A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ее</w:t>
      </w:r>
      <w:r w:rsidR="00D11B92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можно использовать при подготовке педагога к событию.</w:t>
      </w:r>
    </w:p>
    <w:p w14:paraId="788ECEFB" w14:textId="77777777" w:rsidR="00A52B36" w:rsidRDefault="00A52B36" w:rsidP="00D81C53">
      <w:pPr>
        <w:spacing w:after="0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14:paraId="12B729D6" w14:textId="77777777" w:rsidR="00A52B36" w:rsidRPr="00A52B36" w:rsidRDefault="00A52B36" w:rsidP="00D81C53">
      <w:pPr>
        <w:spacing w:after="0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52B36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Детская </w:t>
      </w:r>
      <w:proofErr w:type="gramStart"/>
      <w:r w:rsidRPr="00A52B36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инициатива  выражается</w:t>
      </w:r>
      <w:proofErr w:type="gramEnd"/>
      <w:r w:rsidRPr="00A52B36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тогда, когда ребенок становится и инициатором, и исполнителем, и полноправным участником, субъектом социальных отношений.</w:t>
      </w:r>
    </w:p>
    <w:p w14:paraId="17CCB9CE" w14:textId="77777777" w:rsidR="00A52B36" w:rsidRPr="00A52B36" w:rsidRDefault="00A52B36" w:rsidP="00D81C53">
      <w:pPr>
        <w:spacing w:after="0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14:paraId="2400DD1E" w14:textId="4846A56A" w:rsidR="00A52B36" w:rsidRPr="00A52B36" w:rsidRDefault="00A52B36" w:rsidP="00D81C53">
      <w:pPr>
        <w:spacing w:after="0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52B36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 результате правильно построенной работе с </w:t>
      </w:r>
      <w:r w:rsidR="00637A9A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воспитанниками</w:t>
      </w:r>
      <w:r w:rsidRPr="00A52B36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можно заметить, что </w:t>
      </w:r>
      <w:r w:rsidR="00637A9A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они</w:t>
      </w:r>
      <w:r w:rsidRPr="00A52B36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становятся более самостоятельными и инициативными, повышается уровень самоконтроля, оценка детьми своих возможностей становится более объективной, дети самостоятельно осваивают материал, используя при этом разнообразные средства, могут анализировать информацию, самостоятельно делать выводы. </w:t>
      </w:r>
    </w:p>
    <w:p w14:paraId="502F941A" w14:textId="77777777" w:rsidR="00A52B36" w:rsidRPr="00A52B36" w:rsidRDefault="00A52B36" w:rsidP="00D81C53">
      <w:pPr>
        <w:spacing w:after="0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14:paraId="19A75DE2" w14:textId="5305FB0E" w:rsidR="00A52B36" w:rsidRPr="00D30F50" w:rsidRDefault="00637A9A" w:rsidP="00D81C53">
      <w:pPr>
        <w:spacing w:after="0"/>
        <w:jc w:val="both"/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заключении хотелось бы</w:t>
      </w:r>
      <w:bookmarkStart w:id="1" w:name="_GoBack"/>
      <w:bookmarkEnd w:id="1"/>
      <w:r w:rsidR="00A52B36" w:rsidRPr="00A52B36">
        <w:rPr>
          <w:rStyle w:val="c0c5"/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напомнить, что 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властелином».</w:t>
      </w:r>
    </w:p>
    <w:sectPr w:rsidR="00A52B36" w:rsidRPr="00D30F50" w:rsidSect="00FB00CC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00A3"/>
    <w:multiLevelType w:val="multilevel"/>
    <w:tmpl w:val="576EA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A1D70"/>
    <w:multiLevelType w:val="multilevel"/>
    <w:tmpl w:val="0F5EE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A5766"/>
    <w:multiLevelType w:val="multilevel"/>
    <w:tmpl w:val="3E1C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36FDF"/>
    <w:multiLevelType w:val="multilevel"/>
    <w:tmpl w:val="189C6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51926"/>
    <w:multiLevelType w:val="multilevel"/>
    <w:tmpl w:val="09D0C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1"/>
    <w:rsid w:val="000C5C06"/>
    <w:rsid w:val="00181770"/>
    <w:rsid w:val="001D207F"/>
    <w:rsid w:val="002B6F11"/>
    <w:rsid w:val="003B1BF1"/>
    <w:rsid w:val="004B14F7"/>
    <w:rsid w:val="0060036B"/>
    <w:rsid w:val="00637A9A"/>
    <w:rsid w:val="006450E5"/>
    <w:rsid w:val="006643E0"/>
    <w:rsid w:val="00671431"/>
    <w:rsid w:val="007776F2"/>
    <w:rsid w:val="007D763D"/>
    <w:rsid w:val="00806740"/>
    <w:rsid w:val="00812331"/>
    <w:rsid w:val="00844A02"/>
    <w:rsid w:val="008701C7"/>
    <w:rsid w:val="008978D7"/>
    <w:rsid w:val="009C5127"/>
    <w:rsid w:val="00A52B36"/>
    <w:rsid w:val="00A55CFE"/>
    <w:rsid w:val="00B4062C"/>
    <w:rsid w:val="00BD7B58"/>
    <w:rsid w:val="00D11B92"/>
    <w:rsid w:val="00D30F50"/>
    <w:rsid w:val="00D81C53"/>
    <w:rsid w:val="00FB00CC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CA09"/>
  <w15:chartTrackingRefBased/>
  <w15:docId w15:val="{B62D93BF-1644-46BF-A3BF-88B0C23A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3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rsid w:val="00D3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9</cp:revision>
  <dcterms:created xsi:type="dcterms:W3CDTF">2021-02-24T09:05:00Z</dcterms:created>
  <dcterms:modified xsi:type="dcterms:W3CDTF">2021-02-25T20:14:00Z</dcterms:modified>
</cp:coreProperties>
</file>